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黑体" w:hAnsi="黑体" w:eastAsia="黑体" w:cs="宋体"/>
          <w:b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kern w:val="0"/>
          <w:sz w:val="44"/>
          <w:szCs w:val="44"/>
        </w:rPr>
        <w:t>中山大学生物医学工程学院20</w:t>
      </w:r>
      <w:r>
        <w:rPr>
          <w:rFonts w:hint="eastAsia" w:ascii="黑体" w:hAnsi="黑体" w:eastAsia="黑体" w:cs="宋体"/>
          <w:b/>
          <w:kern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年硕士研究生复试工作</w:t>
      </w:r>
      <w:r>
        <w:rPr>
          <w:rFonts w:hint="eastAsia" w:ascii="黑体" w:hAnsi="黑体" w:eastAsia="黑体" w:cs="宋体"/>
          <w:b/>
          <w:kern w:val="0"/>
          <w:sz w:val="44"/>
          <w:szCs w:val="44"/>
          <w:lang w:eastAsia="zh-CN"/>
        </w:rPr>
        <w:t>安排</w:t>
      </w:r>
    </w:p>
    <w:p>
      <w:pPr>
        <w:widowControl/>
        <w:shd w:val="clear" w:color="auto" w:fill="FFFFFF"/>
        <w:spacing w:line="520" w:lineRule="exact"/>
        <w:jc w:val="left"/>
        <w:rPr>
          <w:rFonts w:ascii="仿宋_GB2312" w:hAnsi="仿宋" w:eastAsia="仿宋_GB2312" w:cs="宋体"/>
          <w:b/>
          <w:color w:val="474747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一、时间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地点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安排</w:t>
      </w:r>
    </w:p>
    <w:p>
      <w:pPr>
        <w:numPr>
          <w:ilvl w:val="0"/>
          <w:numId w:val="0"/>
        </w:numPr>
        <w:spacing w:before="62" w:beforeLines="20" w:line="520" w:lineRule="exact"/>
        <w:ind w:leftChars="304"/>
        <w:jc w:val="lef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时间：5月17日（星期日）8:30开始</w:t>
      </w:r>
    </w:p>
    <w:p>
      <w:pPr>
        <w:numPr>
          <w:ilvl w:val="0"/>
          <w:numId w:val="0"/>
        </w:numPr>
        <w:spacing w:before="62" w:beforeLines="20" w:line="520" w:lineRule="exact"/>
        <w:ind w:leftChars="304"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地点：中山大学东校园教学楼A座</w:t>
      </w:r>
    </w:p>
    <w:p>
      <w:pPr>
        <w:numPr>
          <w:ilvl w:val="0"/>
          <w:numId w:val="0"/>
        </w:numPr>
        <w:spacing w:before="62" w:beforeLines="20" w:line="520" w:lineRule="exact"/>
        <w:ind w:leftChars="304"/>
        <w:jc w:val="lef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（考官集中复试地点）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jc w:val="left"/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复试方式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firstLine="642"/>
        <w:jc w:val="left"/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网络面试，分组进行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leftChars="0" w:firstLine="0" w:firstLineChars="0"/>
        <w:jc w:val="left"/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复试流程</w:t>
      </w:r>
    </w:p>
    <w:p>
      <w:pPr>
        <w:widowControl/>
        <w:numPr>
          <w:ilvl w:val="0"/>
          <w:numId w:val="2"/>
        </w:numPr>
        <w:shd w:val="clear" w:color="auto" w:fill="FFFFFF"/>
        <w:spacing w:line="520" w:lineRule="exact"/>
        <w:ind w:left="642" w:leftChars="0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候场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工作人员在腾讯会议APP-会议室1对考生进行身份查验，双机位复试环境的检查。</w:t>
      </w:r>
    </w:p>
    <w:p>
      <w:pPr>
        <w:widowControl/>
        <w:numPr>
          <w:ilvl w:val="0"/>
          <w:numId w:val="2"/>
        </w:numPr>
        <w:shd w:val="clear" w:color="auto" w:fill="FFFFFF"/>
        <w:spacing w:line="520" w:lineRule="exact"/>
        <w:ind w:left="642" w:leftChars="0" w:firstLine="0" w:firstLineChars="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正式复试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腾讯会议APP会议室1’进行复试考核，每位考生不少于20分钟。</w:t>
      </w:r>
    </w:p>
    <w:p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leftChars="0" w:firstLine="0" w:firstLineChars="0"/>
        <w:jc w:val="left"/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注意事项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请考生按照《中山大学2020年硕士研究生网络远程复试系统使用指南（考生版）》准备：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（1）双机位设备:最好两台电脑，或者电脑+手机；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（2）网络环境：为保证复试过程中的信号稳定，最好在有限网络环境中进行复试；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（3）耳机：准备有线的连麦耳机，不可以是头戴式耳机，也不可以是无线耳机，以免出现信号干扰。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eastAsia="zh-CN"/>
        </w:rPr>
        <w:t>五、体检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Verdana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入学后统一进行体检。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br w:type="textWrapping"/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联系人：薛老师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电话：020-83271669</w:t>
      </w:r>
    </w:p>
    <w:p>
      <w:pPr>
        <w:widowControl/>
        <w:numPr>
          <w:ilvl w:val="0"/>
          <w:numId w:val="0"/>
        </w:numPr>
        <w:shd w:val="clear" w:color="auto" w:fill="FFFFFF"/>
        <w:spacing w:line="520" w:lineRule="exact"/>
        <w:ind w:left="642" w:left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邮箱:xuehy3@mail.sysu.edu.cn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                      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生物医学工程学院</w:t>
      </w:r>
    </w:p>
    <w:p>
      <w:pPr>
        <w:widowControl/>
        <w:shd w:val="clear" w:color="auto" w:fill="FFFFFF"/>
        <w:wordWrap w:val="0"/>
        <w:spacing w:line="520" w:lineRule="exact"/>
        <w:jc w:val="righ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2020年5月13日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C197"/>
    <w:multiLevelType w:val="singleLevel"/>
    <w:tmpl w:val="407AC19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2" w:leftChars="0" w:firstLine="0" w:firstLineChars="0"/>
      </w:pPr>
    </w:lvl>
  </w:abstractNum>
  <w:abstractNum w:abstractNumId="1">
    <w:nsid w:val="71B71C89"/>
    <w:multiLevelType w:val="singleLevel"/>
    <w:tmpl w:val="71B71C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7F2F"/>
    <w:rsid w:val="0B8B385A"/>
    <w:rsid w:val="10526E9B"/>
    <w:rsid w:val="24F77F2F"/>
    <w:rsid w:val="2B656E91"/>
    <w:rsid w:val="2F166889"/>
    <w:rsid w:val="328C6BC7"/>
    <w:rsid w:val="34323FC5"/>
    <w:rsid w:val="38945D14"/>
    <w:rsid w:val="477A1D31"/>
    <w:rsid w:val="5FA97110"/>
    <w:rsid w:val="7D6F1EFE"/>
    <w:rsid w:val="7F5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2020-05-09T09:33:00Z</dcterms:created>
  <dc:creator>薛薛</dc:creator>
  <cp:lastModifiedBy>薛薛</cp:lastModifiedBy>
  <dcterms:modified xsi:type="dcterms:W3CDTF">2020-05-13T00:53:32Z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